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96503" w14:textId="55F21282" w:rsidR="00DB08FB" w:rsidRPr="00DB08FB" w:rsidRDefault="00DB08FB" w:rsidP="00DB08FB">
      <w:pPr>
        <w:rPr>
          <w:sz w:val="20"/>
          <w:szCs w:val="20"/>
        </w:rPr>
      </w:pPr>
      <w:r w:rsidRPr="0087539B">
        <w:rPr>
          <w:noProof/>
          <w:sz w:val="20"/>
          <w:szCs w:val="20"/>
        </w:rPr>
        <w:drawing>
          <wp:inline distT="0" distB="0" distL="0" distR="0" wp14:anchorId="79B8C48E" wp14:editId="07B2880F">
            <wp:extent cx="5143500" cy="1073150"/>
            <wp:effectExtent l="0" t="0" r="0" b="0"/>
            <wp:docPr id="1645135731" name="Picture 2" descr="A black and blu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135731" name="Picture 2" descr="A black and blu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07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B8329" w14:textId="77777777" w:rsidR="00FA2A21" w:rsidRPr="0087539B" w:rsidRDefault="00FA2A21">
      <w:pPr>
        <w:rPr>
          <w:sz w:val="20"/>
          <w:szCs w:val="20"/>
        </w:rPr>
      </w:pPr>
    </w:p>
    <w:p w14:paraId="774D5CB8" w14:textId="77777777" w:rsidR="00DB08FB" w:rsidRPr="0087539B" w:rsidRDefault="00DB08FB">
      <w:pPr>
        <w:rPr>
          <w:sz w:val="20"/>
          <w:szCs w:val="20"/>
        </w:rPr>
      </w:pPr>
    </w:p>
    <w:p w14:paraId="7519EB87" w14:textId="5613D3D3" w:rsidR="00D15565" w:rsidRPr="00D15565" w:rsidRDefault="00D15565" w:rsidP="00D15565">
      <w:pPr>
        <w:rPr>
          <w:sz w:val="22"/>
          <w:szCs w:val="22"/>
        </w:rPr>
      </w:pPr>
      <w:r w:rsidRPr="00D15565">
        <w:rPr>
          <w:sz w:val="22"/>
          <w:szCs w:val="22"/>
        </w:rPr>
        <w:t xml:space="preserve">The environmental surcharges will ensure we can meet rising regulatory, sustainability and F-Gas obligations. These costs help cover essential depot servicing before equipment is dispatched, including the replacement of outdated refrigerants and thorough leak-checking in line with F-Gas requirements. </w:t>
      </w:r>
    </w:p>
    <w:p w14:paraId="7E6D8650" w14:textId="77777777" w:rsidR="00D15565" w:rsidRPr="00D15565" w:rsidRDefault="00D15565" w:rsidP="00D15565">
      <w:pPr>
        <w:rPr>
          <w:sz w:val="22"/>
          <w:szCs w:val="22"/>
        </w:rPr>
      </w:pPr>
      <w:r w:rsidRPr="00D15565">
        <w:rPr>
          <w:sz w:val="22"/>
          <w:szCs w:val="22"/>
        </w:rPr>
        <w:t>Additionally, the surcharge contributes to the certified, compliant disposal of waste refrigerants, compressor oils, and glycol returned from water-chiller hires.</w:t>
      </w:r>
    </w:p>
    <w:p w14:paraId="752AE5AC" w14:textId="4AC69709" w:rsidR="00DB08FB" w:rsidRPr="0087539B" w:rsidRDefault="00D15565" w:rsidP="00D15565">
      <w:pPr>
        <w:rPr>
          <w:sz w:val="20"/>
          <w:szCs w:val="20"/>
        </w:rPr>
      </w:pPr>
      <w:r w:rsidRPr="00D15565">
        <w:rPr>
          <w:sz w:val="22"/>
          <w:szCs w:val="22"/>
        </w:rPr>
        <w:t>Without these measures, the company would not be able to maintain legally compliant, environmentally responsible operations or continue providing reliable and efficient temperature-controlled equipment</w:t>
      </w:r>
      <w:r w:rsidRPr="00D15565">
        <w:rPr>
          <w:sz w:val="20"/>
          <w:szCs w:val="20"/>
        </w:rPr>
        <w:t>.</w:t>
      </w:r>
    </w:p>
    <w:sectPr w:rsidR="00DB08FB" w:rsidRPr="008753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526B5F"/>
    <w:multiLevelType w:val="hybridMultilevel"/>
    <w:tmpl w:val="83827CCA"/>
    <w:lvl w:ilvl="0" w:tplc="3BF212A4">
      <w:start w:val="7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3660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8FB"/>
    <w:rsid w:val="002349F6"/>
    <w:rsid w:val="00280B4E"/>
    <w:rsid w:val="005415EE"/>
    <w:rsid w:val="005D18D7"/>
    <w:rsid w:val="00701962"/>
    <w:rsid w:val="007E4384"/>
    <w:rsid w:val="0087539B"/>
    <w:rsid w:val="0089507E"/>
    <w:rsid w:val="008A1502"/>
    <w:rsid w:val="009F1812"/>
    <w:rsid w:val="00A97ECC"/>
    <w:rsid w:val="00D15565"/>
    <w:rsid w:val="00DB08FB"/>
    <w:rsid w:val="00E60968"/>
    <w:rsid w:val="00FA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1B812"/>
  <w15:chartTrackingRefBased/>
  <w15:docId w15:val="{E6CF98F5-AC4F-49E1-AD4E-DDD374B0C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08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08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08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08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08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08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08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08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08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08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B08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08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08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08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08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08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08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08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08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08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08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08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08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08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08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08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8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8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08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Durkin</dc:creator>
  <cp:keywords/>
  <dc:description/>
  <cp:lastModifiedBy>Amy Durkin</cp:lastModifiedBy>
  <cp:revision>6</cp:revision>
  <dcterms:created xsi:type="dcterms:W3CDTF">2025-11-27T14:18:00Z</dcterms:created>
  <dcterms:modified xsi:type="dcterms:W3CDTF">2026-03-19T15:25:00Z</dcterms:modified>
</cp:coreProperties>
</file>